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12" w:rsidRPr="00EA0512" w:rsidRDefault="00EA0512" w:rsidP="00EA0512">
      <w:pPr>
        <w:spacing w:after="0" w:line="240" w:lineRule="auto"/>
        <w:jc w:val="center"/>
        <w:rPr>
          <w:rFonts w:ascii="Ampir Deco" w:eastAsia="Times New Roman" w:hAnsi="Ampir Deco" w:cs="Times New Roman"/>
          <w:b/>
          <w:iCs/>
          <w:color w:val="FF0000"/>
          <w:sz w:val="48"/>
          <w:szCs w:val="48"/>
          <w:shd w:val="clear" w:color="auto" w:fill="FFFFFF"/>
          <w:lang w:eastAsia="ru-RU"/>
        </w:rPr>
      </w:pPr>
      <w:r w:rsidRPr="00EA0512">
        <w:rPr>
          <w:rFonts w:ascii="Ampir Deco" w:eastAsia="Times New Roman" w:hAnsi="Ampir Deco" w:cs="Times New Roman"/>
          <w:b/>
          <w:iCs/>
          <w:color w:val="FF0000"/>
          <w:sz w:val="48"/>
          <w:szCs w:val="48"/>
          <w:shd w:val="clear" w:color="auto" w:fill="FFFFFF"/>
          <w:lang w:eastAsia="ru-RU"/>
        </w:rPr>
        <w:t>Оригинальное оформление блюд</w:t>
      </w:r>
    </w:p>
    <w:p w:rsidR="000D7FD0" w:rsidRDefault="000D7FD0" w:rsidP="00EA0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«Ох, ну как накормить этого ребенка?!»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– в очередной раз вздыхает мама. </w:t>
      </w:r>
    </w:p>
    <w:p w:rsidR="000D7FD0" w:rsidRPr="000D7FD0" w:rsidRDefault="000D7FD0" w:rsidP="00EA0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Может быть, есть счастливые родители, которые о таких проблемах и не ведают, но большинство с ними знакомы не понаслышке. </w:t>
      </w:r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«Это я не хочу, это не буду, каша с ком</w:t>
      </w:r>
      <w:r w:rsidR="00B70C2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ками, вылови капусту из супа</w:t>
      </w:r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» 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чего только не наслушаешься! И смех, и слезы. Приходится включать фантазию: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рассказывать сказки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о залетающих в ротик самолётиках, о Мише и Маше, о каше из топ</w:t>
      </w:r>
      <w:r w:rsidR="00B70C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ора. 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Если сказки не помогают, предлагаем вам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превратить</w:t>
      </w:r>
      <w:bookmarkStart w:id="0" w:name="_GoBack"/>
      <w:bookmarkEnd w:id="0"/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в сказку само блюдо.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1" w:name="postfullcut"/>
      <w:bookmarkEnd w:id="1"/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Любое блюдо можно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креативно украсить: 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молочную кашу, и второе, и даже суп. Предлагаем вам несколько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оригинальных идей оформления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детских завтраков, обедов и ужинов, которые отлично подойдут также и для детского торжества. 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7FD0" w:rsidRPr="000D7FD0" w:rsidRDefault="000D7FD0" w:rsidP="000D7FD0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0D7FD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Веселые бутерброды.</w:t>
      </w:r>
    </w:p>
    <w:p w:rsidR="000D7FD0" w:rsidRPr="000D7FD0" w:rsidRDefault="000D7FD0" w:rsidP="000D7FD0">
      <w:pPr>
        <w:jc w:val="both"/>
        <w:rPr>
          <w:rFonts w:ascii="Times New Roman" w:hAnsi="Times New Roman" w:cs="Times New Roman"/>
          <w:sz w:val="24"/>
          <w:szCs w:val="24"/>
        </w:rPr>
      </w:pPr>
      <w:r w:rsidRPr="000D7FD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proofErr w:type="gramStart"/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Ингредиенты 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приготовления таких бутербродов классические: </w:t>
      </w:r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хлеб, масло, сыр, колбаса, мясные паштеты, рыба, отварное яйцо.</w:t>
      </w:r>
      <w:proofErr w:type="gramEnd"/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Но даже из всего этого можно сотворить настоящее чудо: </w:t>
      </w:r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забавную кошачью мордочку, хрюшку, божью коровку или даже сотовый телефон.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Для украшения вам понадобится немного овощей. Это могут быть </w:t>
      </w:r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огурцы, помидоры, кукуруза, зелень, оливки или маслины. 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Замаскированные под «ушки, усики и носики», полезные овощи имеют больше шансов быть съеденными. А если сделать много бутербродов, то может получиться настоящая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полянка с божьими коровками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или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компания веселых медвежат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вполне пригодная для украшения праздничного детского стола. </w:t>
      </w:r>
    </w:p>
    <w:p w:rsidR="000D7FD0" w:rsidRPr="000D7FD0" w:rsidRDefault="000D7FD0" w:rsidP="000D7FD0"/>
    <w:p w:rsidR="000D7FD0" w:rsidRDefault="000D7FD0" w:rsidP="000D7FD0">
      <w:r w:rsidRPr="000D7FD0">
        <w:rPr>
          <w:noProof/>
          <w:lang w:eastAsia="ru-RU"/>
        </w:rPr>
        <w:drawing>
          <wp:inline distT="0" distB="0" distL="0" distR="0">
            <wp:extent cx="2286000" cy="1714500"/>
            <wp:effectExtent l="0" t="0" r="0" b="0"/>
            <wp:docPr id="3" name="Рисунок 3" descr="http://s017.radikal.ru/i401/1501/e2/0536e927a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7.radikal.ru/i401/1501/e2/0536e927ae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FD0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4774704C" wp14:editId="2C2AF0F3">
            <wp:extent cx="2286000" cy="1661160"/>
            <wp:effectExtent l="0" t="0" r="0" b="0"/>
            <wp:docPr id="4" name="Рисунок 4" descr="http://s017.radikal.ru/i432/1501/e4/ced1f3611b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017.radikal.ru/i432/1501/e4/ced1f3611b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D0" w:rsidRPr="000D7FD0" w:rsidRDefault="000D7FD0" w:rsidP="000D7FD0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D7F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Хороша каша!</w:t>
      </w:r>
    </w:p>
    <w:p w:rsidR="004D07FB" w:rsidRPr="000D7FD0" w:rsidRDefault="000D7FD0" w:rsidP="000D7FD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Каша 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кладезь витаминов и питательных веществ. Что может быть лучше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молочной кашки </w:t>
      </w:r>
      <w:r w:rsidR="00B70C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завтрак? О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 дают ощущение сытости, снабжая детский организм необходимыми для роста и развития веществами. В кашу можно добавлять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свежие или сухие фрукты, орешки 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 ещё один источник витаминов и микроэлементов. Ими же можно и украсить тарелку ароматной горячей каши. Ещё один вариант: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"художественная роспись"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вареньем, джемом или медом по каше. Включа</w:t>
      </w:r>
      <w:r w:rsidR="00B70C2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ем фантазию и рисуем! </w:t>
      </w:r>
      <w:r w:rsidRPr="000D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D7FD0" w:rsidRDefault="000D7FD0" w:rsidP="000D7FD0">
      <w:r>
        <w:rPr>
          <w:noProof/>
          <w:lang w:eastAsia="ru-RU"/>
        </w:rPr>
        <w:lastRenderedPageBreak/>
        <w:drawing>
          <wp:inline distT="0" distB="0" distL="0" distR="0" wp14:anchorId="0CFE4B59" wp14:editId="6FA3EBC8">
            <wp:extent cx="2286000" cy="1714500"/>
            <wp:effectExtent l="0" t="0" r="0" b="0"/>
            <wp:docPr id="5" name="Рисунок 5" descr="http://s020.radikal.ru/i723/1501/38/fd09a2626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020.radikal.ru/i723/1501/38/fd09a26266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 wp14:anchorId="22C54CF4" wp14:editId="221C1561">
            <wp:extent cx="2286000" cy="1722120"/>
            <wp:effectExtent l="0" t="0" r="0" b="0"/>
            <wp:docPr id="6" name="Рисунок 6" descr="http://s018.radikal.ru/i517/1501/38/eea601cb5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018.radikal.ru/i517/1501/38/eea601cb579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D0" w:rsidRDefault="000D7FD0" w:rsidP="000D7FD0"/>
    <w:p w:rsidR="000D7FD0" w:rsidRPr="000D7FD0" w:rsidRDefault="000D7FD0" w:rsidP="000D7FD0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0D7FD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Сказочный супчик.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Мастер класс по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рисованию сметаной на супе: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берем пакетик сметаны </w:t>
      </w:r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(только чтобы была не слишком жидкая)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срезаем уголок, оставляя небольшую дырочку. Выдавливаем сметану, как из кондитерского мешка и рисуем на супе что душе угодно: </w:t>
      </w:r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машинки, цветочки, танки, человечков, солнышко. 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На супах-пюре можно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рисовать сливками </w:t>
      </w:r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латте</w:t>
      </w:r>
      <w:proofErr w:type="spellEnd"/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-арт)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Тонкой струйкой вливаем сливки и деревянной палочкой рисуем красоту. 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Внутреннее наполнение супа тоже можно разнообразить. Сейчас в продаже много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фигурных макаронных изделий: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0D7F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буковки и цифры, звездочки и бантики, машинки и ракеты. </w:t>
      </w:r>
    </w:p>
    <w:p w:rsidR="000D7FD0" w:rsidRDefault="000D7FD0" w:rsidP="000D7FD0"/>
    <w:p w:rsidR="000D7FD0" w:rsidRDefault="000D7FD0" w:rsidP="000D7FD0">
      <w:r>
        <w:rPr>
          <w:noProof/>
          <w:lang w:eastAsia="ru-RU"/>
        </w:rPr>
        <w:drawing>
          <wp:inline distT="0" distB="0" distL="0" distR="0" wp14:anchorId="0FBA7118" wp14:editId="6F6D740E">
            <wp:extent cx="2286000" cy="1905000"/>
            <wp:effectExtent l="0" t="0" r="0" b="0"/>
            <wp:docPr id="8" name="Рисунок 8" descr="http://s016.radikal.ru/i334/1501/f1/0b7c4cd5c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016.radikal.ru/i334/1501/f1/0b7c4cd5c3a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255D48BC" wp14:editId="068566C7">
            <wp:extent cx="2286000" cy="1927860"/>
            <wp:effectExtent l="0" t="0" r="0" b="0"/>
            <wp:docPr id="9" name="Рисунок 9" descr="http://s019.radikal.ru/i639/1501/d7/3eb39c27f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019.radikal.ru/i639/1501/d7/3eb39c27f6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D0" w:rsidRDefault="000D7FD0" w:rsidP="000D7FD0"/>
    <w:p w:rsidR="000D7FD0" w:rsidRPr="000D7FD0" w:rsidRDefault="000D7FD0" w:rsidP="000D7FD0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D7FD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 что на второе?</w:t>
      </w:r>
    </w:p>
    <w:p w:rsidR="000D7FD0" w:rsidRPr="000D7FD0" w:rsidRDefault="000D7FD0" w:rsidP="000D7FD0">
      <w:pPr>
        <w:jc w:val="both"/>
        <w:rPr>
          <w:rFonts w:ascii="Times New Roman" w:hAnsi="Times New Roman" w:cs="Times New Roman"/>
          <w:sz w:val="24"/>
          <w:szCs w:val="24"/>
        </w:rPr>
      </w:pPr>
      <w:r w:rsidRPr="000D7F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 гарнира, котлеток и овощей можно сооружать настоящие </w:t>
      </w:r>
      <w:r w:rsidRPr="000D7F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картины-аппликации.</w:t>
      </w:r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Ненавистная вареная морковка может превратиться в чьи-то лапки или цветочек – а вдруг не заметит и съест?! Вариации на тему сосисок вообще не знают границ. Особенно мне нравится, когда сосиски накалывают на спагетти и варят вместе. Чудесные получаются каракатицы. Фигурные </w:t>
      </w:r>
      <w:proofErr w:type="spellStart"/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макарошки</w:t>
      </w:r>
      <w:proofErr w:type="spellEnd"/>
      <w:r w:rsidRPr="000D7FD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опять же, придут вам на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мощь. </w:t>
      </w:r>
    </w:p>
    <w:p w:rsidR="000D7FD0" w:rsidRPr="000D7FD0" w:rsidRDefault="000D7FD0" w:rsidP="000D7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FD0" w:rsidRDefault="000D7FD0" w:rsidP="000D7FD0">
      <w:r>
        <w:rPr>
          <w:noProof/>
          <w:lang w:eastAsia="ru-RU"/>
        </w:rPr>
        <w:lastRenderedPageBreak/>
        <w:drawing>
          <wp:inline distT="0" distB="0" distL="0" distR="0" wp14:anchorId="1BC0B334" wp14:editId="1BF41C1B">
            <wp:extent cx="2286000" cy="1714500"/>
            <wp:effectExtent l="0" t="0" r="0" b="0"/>
            <wp:docPr id="10" name="Рисунок 10" descr="http://s016.radikal.ru/i336/1501/95/782eed944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016.radikal.ru/i336/1501/95/782eed9448d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11EE22E4" wp14:editId="69038C1D">
            <wp:extent cx="2286000" cy="2011680"/>
            <wp:effectExtent l="0" t="0" r="0" b="7620"/>
            <wp:docPr id="11" name="Рисунок 11" descr="http://s018.radikal.ru/i503/1501/3d/b6a99e11cd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018.radikal.ru/i503/1501/3d/b6a99e11cd1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FD0" w:rsidRDefault="000D7FD0" w:rsidP="000D7FD0"/>
    <w:p w:rsidR="000D7FD0" w:rsidRPr="000D7FD0" w:rsidRDefault="000D7FD0" w:rsidP="000D7FD0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6E2C398" wp14:editId="7B574645">
            <wp:extent cx="2286000" cy="1905000"/>
            <wp:effectExtent l="0" t="0" r="0" b="0"/>
            <wp:docPr id="14" name="Рисунок 14" descr="http://s017.radikal.ru/i440/1501/6f/f8e7c8bf5c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017.radikal.ru/i440/1501/6f/f8e7c8bf5c5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772C1FF" wp14:editId="3DDC0E38">
            <wp:extent cx="2286000" cy="1920240"/>
            <wp:effectExtent l="0" t="0" r="0" b="3810"/>
            <wp:docPr id="15" name="Рисунок 15" descr="http://s017.radikal.ru/i408/1501/20/6eaaad795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017.radikal.ru/i408/1501/20/6eaaad79514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FD0" w:rsidRPr="000D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F1"/>
    <w:rsid w:val="000D7FD0"/>
    <w:rsid w:val="004D07FB"/>
    <w:rsid w:val="006301F1"/>
    <w:rsid w:val="00B70C2F"/>
    <w:rsid w:val="00E65D98"/>
    <w:rsid w:val="00EA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6</cp:revision>
  <dcterms:created xsi:type="dcterms:W3CDTF">2018-11-23T09:08:00Z</dcterms:created>
  <dcterms:modified xsi:type="dcterms:W3CDTF">2020-09-29T06:22:00Z</dcterms:modified>
</cp:coreProperties>
</file>